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30" w:rsidRPr="00583987" w:rsidRDefault="009C5D30" w:rsidP="00583987">
      <w:pPr>
        <w:spacing w:after="60" w:line="280" w:lineRule="exact"/>
        <w:jc w:val="both"/>
        <w:rPr>
          <w:rFonts w:ascii="Arial" w:hAnsi="Arial" w:cs="Arial"/>
          <w:sz w:val="24"/>
          <w:szCs w:val="24"/>
        </w:rPr>
      </w:pP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</w:r>
      <w:r w:rsidRPr="004067DE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97.6pt;height:225.6pt;mso-position-horizontal-relative:char;mso-position-vertical-relative:line" fillcolor="#bbe0e3">
            <v:imagedata r:id="rId7" o:title=""/>
            <w10:anchorlock/>
          </v:shape>
        </w:pict>
      </w:r>
      <w:r>
        <w:rPr>
          <w:rFonts w:ascii="Arial" w:hAnsi="Arial" w:cs="Arial"/>
          <w:sz w:val="24"/>
          <w:szCs w:val="24"/>
        </w:rPr>
        <w:t xml:space="preserve"> </w:t>
      </w: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Ouverture par Jean-Louis Dumont, Président de l’Union sociale pour l’habitat</w:t>
      </w: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Mesdames, Messieurs,</w:t>
      </w: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  <w:r w:rsidRPr="00583987">
        <w:rPr>
          <w:rFonts w:ascii="Arial" w:hAnsi="Arial" w:cs="Arial"/>
          <w:sz w:val="24"/>
          <w:szCs w:val="24"/>
        </w:rPr>
        <w:t>L'Europe inve</w:t>
      </w:r>
      <w:r>
        <w:rPr>
          <w:rFonts w:ascii="Arial" w:hAnsi="Arial" w:cs="Arial"/>
          <w:sz w:val="24"/>
          <w:szCs w:val="24"/>
        </w:rPr>
        <w:t xml:space="preserve">stit dans le logement social. </w:t>
      </w:r>
      <w:r w:rsidRPr="00583987">
        <w:rPr>
          <w:rFonts w:ascii="Arial" w:hAnsi="Arial" w:cs="Arial"/>
          <w:sz w:val="24"/>
          <w:szCs w:val="24"/>
        </w:rPr>
        <w:t>Il y a 6 ans, cette affirmat</w:t>
      </w:r>
      <w:r>
        <w:rPr>
          <w:rFonts w:ascii="Arial" w:hAnsi="Arial" w:cs="Arial"/>
          <w:sz w:val="24"/>
          <w:szCs w:val="24"/>
        </w:rPr>
        <w:t xml:space="preserve">ion était encore pure utopie. </w:t>
      </w: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  <w:r w:rsidRPr="00583987">
        <w:rPr>
          <w:rFonts w:ascii="Arial" w:hAnsi="Arial" w:cs="Arial"/>
          <w:sz w:val="24"/>
          <w:szCs w:val="24"/>
        </w:rPr>
        <w:t xml:space="preserve">Et pour cause. </w:t>
      </w:r>
      <w:r w:rsidRPr="00583987">
        <w:rPr>
          <w:rFonts w:ascii="Arial" w:hAnsi="Arial" w:cs="Arial"/>
          <w:b/>
          <w:sz w:val="24"/>
          <w:szCs w:val="24"/>
        </w:rPr>
        <w:t>En 2006, les projets de programmes opérationnels régionaux 2007-2013 étaient retoqués par la Commission européenne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  <w:r w:rsidRPr="00583987">
        <w:rPr>
          <w:rFonts w:ascii="Arial" w:hAnsi="Arial" w:cs="Arial"/>
          <w:sz w:val="24"/>
          <w:szCs w:val="24"/>
        </w:rPr>
        <w:t xml:space="preserve">Il a fallu deux ans pour que notre Représentation auprès de l'UE arrive à convaincre la Commission européenne d'amender le règlement FEDER en cours de programmation de façon à l'ouvrir au logement social. </w:t>
      </w: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</w:p>
    <w:p w:rsidR="009C5D30" w:rsidRPr="00337282" w:rsidRDefault="009C5D30" w:rsidP="00337282">
      <w:pPr>
        <w:pStyle w:val="ListParagraph"/>
        <w:numPr>
          <w:ilvl w:val="0"/>
          <w:numId w:val="5"/>
        </w:numPr>
        <w:shd w:val="clear" w:color="auto" w:fill="A6A6A6"/>
        <w:spacing w:after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337282">
        <w:rPr>
          <w:rFonts w:ascii="Arial" w:hAnsi="Arial" w:cs="Arial"/>
          <w:b/>
          <w:sz w:val="24"/>
          <w:szCs w:val="24"/>
        </w:rPr>
        <w:t xml:space="preserve">C’était justice et même, une bonne idée. </w:t>
      </w: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  <w:r w:rsidRPr="00583987">
        <w:rPr>
          <w:rFonts w:ascii="Arial" w:hAnsi="Arial" w:cs="Arial"/>
          <w:sz w:val="24"/>
          <w:szCs w:val="24"/>
        </w:rPr>
        <w:t>Car même si politique du logement n’est pas une compétence communautaire, et reste de la respon</w:t>
      </w:r>
      <w:r>
        <w:rPr>
          <w:rFonts w:ascii="Arial" w:hAnsi="Arial" w:cs="Arial"/>
          <w:sz w:val="24"/>
          <w:szCs w:val="24"/>
        </w:rPr>
        <w:t>sabilité de chaque Etat membre</w:t>
      </w:r>
      <w:r w:rsidRPr="00583987">
        <w:rPr>
          <w:rFonts w:ascii="Arial" w:hAnsi="Arial" w:cs="Arial"/>
          <w:b/>
          <w:sz w:val="24"/>
          <w:szCs w:val="24"/>
        </w:rPr>
        <w:t>, l’Europe, pour être une terre de cohésion, doit se mobiliser</w:t>
      </w:r>
      <w:r w:rsidRPr="00583987">
        <w:rPr>
          <w:rFonts w:ascii="Arial" w:hAnsi="Arial" w:cs="Arial"/>
          <w:sz w:val="24"/>
          <w:szCs w:val="24"/>
        </w:rPr>
        <w:t xml:space="preserve"> pour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9C5D30" w:rsidRDefault="009C5D30" w:rsidP="00583987">
      <w:pPr>
        <w:pStyle w:val="ListParagraph"/>
        <w:numPr>
          <w:ilvl w:val="0"/>
          <w:numId w:val="2"/>
        </w:numPr>
        <w:spacing w:after="120" w:line="320" w:lineRule="exact"/>
        <w:jc w:val="both"/>
        <w:rPr>
          <w:rFonts w:ascii="Arial" w:hAnsi="Arial" w:cs="Arial"/>
          <w:sz w:val="24"/>
          <w:szCs w:val="24"/>
        </w:rPr>
      </w:pPr>
      <w:r w:rsidRPr="00583987">
        <w:rPr>
          <w:rFonts w:ascii="Arial" w:hAnsi="Arial" w:cs="Arial"/>
          <w:sz w:val="24"/>
          <w:szCs w:val="24"/>
        </w:rPr>
        <w:t xml:space="preserve">affirmer des objectifs sociaux à atteindre ensemble </w:t>
      </w:r>
    </w:p>
    <w:p w:rsidR="009C5D30" w:rsidRDefault="009C5D30" w:rsidP="00583987">
      <w:pPr>
        <w:pStyle w:val="ListParagraph"/>
        <w:numPr>
          <w:ilvl w:val="0"/>
          <w:numId w:val="2"/>
        </w:numPr>
        <w:spacing w:after="120" w:line="320" w:lineRule="exact"/>
        <w:jc w:val="both"/>
        <w:rPr>
          <w:rFonts w:ascii="Arial" w:hAnsi="Arial" w:cs="Arial"/>
          <w:sz w:val="24"/>
          <w:szCs w:val="24"/>
        </w:rPr>
      </w:pPr>
      <w:r w:rsidRPr="00583987">
        <w:rPr>
          <w:rFonts w:ascii="Arial" w:hAnsi="Arial" w:cs="Arial"/>
          <w:sz w:val="24"/>
          <w:szCs w:val="24"/>
        </w:rPr>
        <w:t>et  veiller à ce que la libéralisation financière et des services ne fragilise pas le logement social.</w:t>
      </w:r>
    </w:p>
    <w:p w:rsidR="009C5D30" w:rsidRDefault="009C5D30" w:rsidP="00337282">
      <w:pPr>
        <w:pStyle w:val="ListParagraph"/>
        <w:spacing w:after="120" w:line="320" w:lineRule="exact"/>
        <w:jc w:val="both"/>
        <w:rPr>
          <w:rFonts w:ascii="Arial" w:hAnsi="Arial" w:cs="Arial"/>
          <w:sz w:val="24"/>
          <w:szCs w:val="24"/>
        </w:rPr>
      </w:pPr>
    </w:p>
    <w:p w:rsidR="009C5D30" w:rsidRPr="00583987" w:rsidRDefault="009C5D30" w:rsidP="00337282">
      <w:pPr>
        <w:pStyle w:val="ListParagraph"/>
        <w:spacing w:after="120" w:line="320" w:lineRule="exact"/>
        <w:jc w:val="both"/>
        <w:rPr>
          <w:rFonts w:ascii="Arial" w:hAnsi="Arial" w:cs="Arial"/>
          <w:sz w:val="24"/>
          <w:szCs w:val="24"/>
        </w:rPr>
      </w:pPr>
    </w:p>
    <w:p w:rsidR="009C5D30" w:rsidRPr="00337282" w:rsidRDefault="009C5D30" w:rsidP="00337282">
      <w:pPr>
        <w:pStyle w:val="ListParagraph"/>
        <w:numPr>
          <w:ilvl w:val="0"/>
          <w:numId w:val="5"/>
        </w:numPr>
        <w:shd w:val="clear" w:color="auto" w:fill="A6A6A6"/>
        <w:spacing w:after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337282">
        <w:rPr>
          <w:rFonts w:ascii="Arial" w:hAnsi="Arial" w:cs="Arial"/>
          <w:b/>
          <w:sz w:val="24"/>
          <w:szCs w:val="24"/>
        </w:rPr>
        <w:t xml:space="preserve">Nous n’y sommes pas encore complètement, mais les années 2008 / 2012 ont été celles de « petits pas ». </w:t>
      </w:r>
    </w:p>
    <w:p w:rsidR="009C5D30" w:rsidRDefault="009C5D30" w:rsidP="00337282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</w:p>
    <w:p w:rsidR="009C5D30" w:rsidRDefault="009C5D30" w:rsidP="00337282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  <w:r w:rsidRPr="00583987">
        <w:rPr>
          <w:rFonts w:ascii="Arial" w:hAnsi="Arial" w:cs="Arial"/>
          <w:sz w:val="24"/>
          <w:szCs w:val="24"/>
        </w:rPr>
        <w:t>Ainsi , dans le cadre de son plan européen de relance économique que le Président de la Commission européenne, a proposé au Conseil européen et au Parlement européen de réviser le règlement F</w:t>
      </w:r>
      <w:r>
        <w:rPr>
          <w:rFonts w:ascii="Arial" w:hAnsi="Arial" w:cs="Arial"/>
          <w:sz w:val="24"/>
          <w:szCs w:val="24"/>
        </w:rPr>
        <w:t>EDER, ce qui a rendu éligibles</w:t>
      </w:r>
      <w:r w:rsidRPr="005839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</w:t>
      </w:r>
      <w:r w:rsidRPr="00583987">
        <w:rPr>
          <w:rFonts w:ascii="Arial" w:hAnsi="Arial" w:cs="Arial"/>
          <w:sz w:val="24"/>
          <w:szCs w:val="24"/>
        </w:rPr>
        <w:t xml:space="preserve"> plans régionaux de rénovation thermique du logement social...c’était un premier pas… aux effets réellement positifs.</w:t>
      </w:r>
    </w:p>
    <w:p w:rsidR="009C5D30" w:rsidRDefault="009C5D30" w:rsidP="00337282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</w:p>
    <w:p w:rsidR="009C5D30" w:rsidRPr="00337282" w:rsidRDefault="009C5D30" w:rsidP="00337282">
      <w:pPr>
        <w:pStyle w:val="ListParagraph"/>
        <w:numPr>
          <w:ilvl w:val="0"/>
          <w:numId w:val="6"/>
        </w:numPr>
        <w:shd w:val="clear" w:color="auto" w:fill="A6A6A6"/>
        <w:spacing w:after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337282">
        <w:rPr>
          <w:rFonts w:ascii="Arial" w:hAnsi="Arial" w:cs="Arial"/>
          <w:b/>
          <w:sz w:val="24"/>
          <w:szCs w:val="24"/>
        </w:rPr>
        <w:t>Dès l’annonce de notre éligibilité au FEDER, notre mouvement s’est mis en marche</w:t>
      </w:r>
    </w:p>
    <w:p w:rsidR="009C5D30" w:rsidRDefault="009C5D30" w:rsidP="00337282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</w:p>
    <w:p w:rsidR="009C5D30" w:rsidRDefault="009C5D30" w:rsidP="00337282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  <w:r w:rsidRPr="00583987">
        <w:rPr>
          <w:rFonts w:ascii="Arial" w:hAnsi="Arial" w:cs="Arial"/>
          <w:sz w:val="24"/>
          <w:szCs w:val="24"/>
        </w:rPr>
        <w:t xml:space="preserve">Grâce à nos associations régionales, </w:t>
      </w:r>
      <w:r w:rsidRPr="00583987">
        <w:rPr>
          <w:rFonts w:ascii="Arial" w:hAnsi="Arial" w:cs="Arial"/>
          <w:b/>
          <w:sz w:val="24"/>
          <w:szCs w:val="24"/>
        </w:rPr>
        <w:t>les programmes opérationnels ont été révisés dans les régions</w:t>
      </w:r>
      <w:r>
        <w:rPr>
          <w:rFonts w:ascii="Arial" w:hAnsi="Arial" w:cs="Arial"/>
          <w:sz w:val="24"/>
          <w:szCs w:val="24"/>
        </w:rPr>
        <w:t xml:space="preserve">. </w:t>
      </w:r>
      <w:r w:rsidRPr="00583987">
        <w:rPr>
          <w:rFonts w:ascii="Arial" w:hAnsi="Arial" w:cs="Arial"/>
          <w:sz w:val="24"/>
          <w:szCs w:val="24"/>
        </w:rPr>
        <w:t>La mobilisation des organismes d'HLM et des Conseils régionaux a fait le reste, en cohérence avec nos engagements du Grenelle de l'Environnement.</w:t>
      </w:r>
      <w:r w:rsidRPr="00583987">
        <w:rPr>
          <w:rFonts w:ascii="Arial" w:hAnsi="Arial" w:cs="Arial"/>
          <w:sz w:val="24"/>
          <w:szCs w:val="24"/>
        </w:rPr>
        <w:br/>
      </w:r>
    </w:p>
    <w:p w:rsidR="009C5D30" w:rsidRPr="00337282" w:rsidRDefault="009C5D30" w:rsidP="00337282">
      <w:pPr>
        <w:pStyle w:val="ListParagraph"/>
        <w:numPr>
          <w:ilvl w:val="0"/>
          <w:numId w:val="7"/>
        </w:numPr>
        <w:shd w:val="clear" w:color="auto" w:fill="A6A6A6"/>
        <w:spacing w:after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337282">
        <w:rPr>
          <w:rFonts w:ascii="Arial" w:hAnsi="Arial" w:cs="Arial"/>
          <w:b/>
          <w:sz w:val="24"/>
          <w:szCs w:val="24"/>
        </w:rPr>
        <w:t>Aujourd’hui le bilan de l’éligibilité au FEDER est  incontestablement positif</w:t>
      </w:r>
    </w:p>
    <w:p w:rsidR="009C5D30" w:rsidRDefault="009C5D30" w:rsidP="00337282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</w:p>
    <w:p w:rsidR="009C5D30" w:rsidRDefault="009C5D30" w:rsidP="00337282">
      <w:pPr>
        <w:spacing w:after="120" w:line="320" w:lineRule="exact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 xml:space="preserve">Et l’Union a tenu à souligner l’efficacité de notre éligibilité au FEDER,  dans le rapport d'évaluation qu’elle vient </w:t>
      </w:r>
      <w:r w:rsidRPr="00583987">
        <w:rPr>
          <w:rFonts w:ascii="Arial" w:hAnsi="Arial" w:cs="Arial"/>
          <w:sz w:val="24"/>
          <w:szCs w:val="24"/>
        </w:rPr>
        <w:t xml:space="preserve">d'adresser au Président Barosso sur la base des travaux, très intéressants </w:t>
      </w:r>
      <w:r w:rsidRPr="00583987">
        <w:rPr>
          <w:rFonts w:ascii="Arial" w:hAnsi="Arial" w:cs="Arial"/>
          <w:color w:val="000000"/>
          <w:sz w:val="24"/>
          <w:szCs w:val="24"/>
          <w:lang w:eastAsia="fr-FR"/>
        </w:rPr>
        <w:t xml:space="preserve">du </w:t>
      </w:r>
      <w:r w:rsidRPr="00583987">
        <w:rPr>
          <w:rFonts w:ascii="Arial" w:hAnsi="Arial" w:cs="Arial"/>
          <w:b/>
          <w:color w:val="000000"/>
          <w:sz w:val="24"/>
          <w:szCs w:val="24"/>
          <w:lang w:eastAsia="fr-FR"/>
        </w:rPr>
        <w:t xml:space="preserve">groupe de travail « cohésion 2014-2020 » </w:t>
      </w:r>
      <w:r w:rsidRPr="00583987">
        <w:rPr>
          <w:rFonts w:ascii="Arial" w:hAnsi="Arial" w:cs="Arial"/>
          <w:color w:val="000000"/>
          <w:sz w:val="24"/>
          <w:szCs w:val="24"/>
          <w:lang w:eastAsia="fr-FR"/>
        </w:rPr>
        <w:t xml:space="preserve">présidé par </w:t>
      </w:r>
      <w:r w:rsidRPr="00583987">
        <w:rPr>
          <w:rFonts w:ascii="Arial" w:hAnsi="Arial" w:cs="Arial"/>
          <w:b/>
          <w:color w:val="000000"/>
          <w:sz w:val="24"/>
          <w:szCs w:val="24"/>
          <w:lang w:eastAsia="fr-FR"/>
        </w:rPr>
        <w:t xml:space="preserve"> Georges Bullion,</w:t>
      </w:r>
      <w:r w:rsidRPr="00583987">
        <w:rPr>
          <w:rFonts w:ascii="Arial" w:hAnsi="Arial" w:cs="Arial"/>
          <w:color w:val="000000"/>
          <w:sz w:val="24"/>
          <w:szCs w:val="24"/>
          <w:lang w:eastAsia="fr-FR"/>
        </w:rPr>
        <w:t xml:space="preserve">  Directeur général de Dynacité.</w:t>
      </w:r>
    </w:p>
    <w:p w:rsidR="009C5D30" w:rsidRDefault="009C5D30" w:rsidP="00337282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  <w:r w:rsidRPr="00583987">
        <w:rPr>
          <w:rFonts w:ascii="Arial" w:hAnsi="Arial" w:cs="Arial"/>
          <w:b/>
          <w:sz w:val="24"/>
          <w:szCs w:val="24"/>
        </w:rPr>
        <w:t>C’est notre rôle, entendre vos expériences et vous réussites</w:t>
      </w:r>
      <w:r w:rsidRPr="00583987">
        <w:rPr>
          <w:rFonts w:ascii="Arial" w:hAnsi="Arial" w:cs="Arial"/>
          <w:sz w:val="24"/>
          <w:szCs w:val="24"/>
        </w:rPr>
        <w:t xml:space="preserve">, celles des organismes HLM, leur </w:t>
      </w:r>
      <w:r w:rsidRPr="00583987">
        <w:rPr>
          <w:rFonts w:ascii="Arial" w:hAnsi="Arial" w:cs="Arial"/>
          <w:b/>
          <w:sz w:val="24"/>
          <w:szCs w:val="24"/>
        </w:rPr>
        <w:t>donner sens collectif</w:t>
      </w:r>
      <w:r w:rsidRPr="00583987">
        <w:rPr>
          <w:rFonts w:ascii="Arial" w:hAnsi="Arial" w:cs="Arial"/>
          <w:sz w:val="24"/>
          <w:szCs w:val="24"/>
        </w:rPr>
        <w:t xml:space="preserve"> et faire savoir que les  </w:t>
      </w:r>
      <w:r w:rsidRPr="00583987">
        <w:rPr>
          <w:rFonts w:ascii="Arial" w:hAnsi="Arial" w:cs="Arial"/>
          <w:b/>
          <w:sz w:val="24"/>
          <w:szCs w:val="24"/>
        </w:rPr>
        <w:t xml:space="preserve">600 projets d'organismes </w:t>
      </w:r>
      <w:r w:rsidRPr="00583987">
        <w:rPr>
          <w:rFonts w:ascii="Arial" w:hAnsi="Arial" w:cs="Arial"/>
          <w:sz w:val="24"/>
          <w:szCs w:val="24"/>
        </w:rPr>
        <w:t xml:space="preserve">d'HLM qui ont ainsi mobilisé près de </w:t>
      </w:r>
      <w:r w:rsidRPr="00583987">
        <w:rPr>
          <w:rFonts w:ascii="Arial" w:hAnsi="Arial" w:cs="Arial"/>
          <w:b/>
          <w:sz w:val="24"/>
          <w:szCs w:val="24"/>
        </w:rPr>
        <w:t>200 millions d'euros</w:t>
      </w:r>
      <w:r w:rsidRPr="00583987">
        <w:rPr>
          <w:rFonts w:ascii="Arial" w:hAnsi="Arial" w:cs="Arial"/>
          <w:sz w:val="24"/>
          <w:szCs w:val="24"/>
        </w:rPr>
        <w:t xml:space="preserve"> de FEDER  ont permis à </w:t>
      </w:r>
      <w:r w:rsidRPr="00583987">
        <w:rPr>
          <w:rFonts w:ascii="Arial" w:hAnsi="Arial" w:cs="Arial"/>
          <w:b/>
          <w:sz w:val="24"/>
          <w:szCs w:val="24"/>
        </w:rPr>
        <w:t>55.000 ménages à revenus modestes de  bénéficier d'une rénovation</w:t>
      </w:r>
      <w:r w:rsidRPr="00583987">
        <w:rPr>
          <w:rFonts w:ascii="Arial" w:hAnsi="Arial" w:cs="Arial"/>
          <w:sz w:val="24"/>
          <w:szCs w:val="24"/>
        </w:rPr>
        <w:t xml:space="preserve"> thermique de leur logement cofinancée par l'Europe.</w:t>
      </w:r>
    </w:p>
    <w:p w:rsidR="009C5D30" w:rsidRPr="00583987" w:rsidRDefault="009C5D30" w:rsidP="00583987">
      <w:pPr>
        <w:shd w:val="clear" w:color="auto" w:fill="FFFFFF"/>
        <w:spacing w:after="120" w:line="320" w:lineRule="exact"/>
        <w:jc w:val="both"/>
        <w:rPr>
          <w:rFonts w:ascii="Arial" w:hAnsi="Arial" w:cs="Arial"/>
          <w:sz w:val="24"/>
          <w:szCs w:val="24"/>
        </w:rPr>
      </w:pPr>
      <w:r w:rsidRPr="00583987">
        <w:rPr>
          <w:rFonts w:ascii="Arial" w:hAnsi="Arial" w:cs="Arial"/>
          <w:sz w:val="24"/>
          <w:szCs w:val="24"/>
        </w:rPr>
        <w:t xml:space="preserve">4 ans plus tard, cette décision a généré en France </w:t>
      </w:r>
      <w:r w:rsidRPr="00583987">
        <w:rPr>
          <w:rFonts w:ascii="Arial" w:hAnsi="Arial" w:cs="Arial"/>
          <w:b/>
          <w:sz w:val="24"/>
          <w:szCs w:val="24"/>
        </w:rPr>
        <w:t xml:space="preserve">1,2 milliards d'euros d'investissements </w:t>
      </w:r>
      <w:r w:rsidRPr="00583987">
        <w:rPr>
          <w:rFonts w:ascii="Arial" w:hAnsi="Arial" w:cs="Arial"/>
          <w:sz w:val="24"/>
          <w:szCs w:val="24"/>
        </w:rPr>
        <w:t>dans le logement social et créés</w:t>
      </w:r>
      <w:r w:rsidRPr="00583987">
        <w:rPr>
          <w:rFonts w:ascii="Arial" w:hAnsi="Arial" w:cs="Arial"/>
          <w:b/>
          <w:sz w:val="24"/>
          <w:szCs w:val="24"/>
        </w:rPr>
        <w:t xml:space="preserve"> 17.000 emplois locaux, </w:t>
      </w:r>
      <w:r w:rsidRPr="00583987">
        <w:rPr>
          <w:rFonts w:ascii="Arial" w:hAnsi="Arial" w:cs="Arial"/>
          <w:sz w:val="24"/>
          <w:szCs w:val="24"/>
        </w:rPr>
        <w:t>non délocalisables, dans les territoires.</w:t>
      </w:r>
    </w:p>
    <w:p w:rsidR="009C5D30" w:rsidRPr="00583987" w:rsidRDefault="009C5D30" w:rsidP="00583987">
      <w:pPr>
        <w:shd w:val="clear" w:color="auto" w:fill="FFFFFF"/>
        <w:spacing w:after="120"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9C5D30" w:rsidRPr="00583987" w:rsidRDefault="009C5D30" w:rsidP="00337282">
      <w:pPr>
        <w:pBdr>
          <w:left w:val="single" w:sz="4" w:space="4" w:color="auto"/>
        </w:pBdr>
        <w:shd w:val="clear" w:color="auto" w:fill="FFFFFF"/>
        <w:spacing w:after="120" w:line="320" w:lineRule="exact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583987">
        <w:rPr>
          <w:rFonts w:ascii="Arial" w:hAnsi="Arial" w:cs="Arial"/>
          <w:sz w:val="24"/>
          <w:szCs w:val="24"/>
        </w:rPr>
        <w:t>Je tiens d’ailleurs remercier, en notre nom à tous, </w:t>
      </w:r>
      <w:r w:rsidRPr="00583987">
        <w:rPr>
          <w:rFonts w:ascii="Arial" w:hAnsi="Arial" w:cs="Arial"/>
          <w:b/>
          <w:color w:val="000000"/>
          <w:sz w:val="24"/>
          <w:szCs w:val="24"/>
          <w:lang w:eastAsia="fr-FR"/>
        </w:rPr>
        <w:t>Laurent Ghekière</w:t>
      </w:r>
      <w:r w:rsidRPr="00583987">
        <w:rPr>
          <w:rFonts w:ascii="Arial" w:hAnsi="Arial" w:cs="Arial"/>
          <w:color w:val="000000"/>
          <w:sz w:val="24"/>
          <w:szCs w:val="24"/>
          <w:lang w:eastAsia="fr-FR"/>
        </w:rPr>
        <w:t xml:space="preserve">, chef de mission « Affaires Européennes » à l’Union. Il a la lourde responsabilité de nous représenter auprès de l’Union européenne, avec discrétion mais conviction, il fait avancer nos causes. </w:t>
      </w:r>
    </w:p>
    <w:p w:rsidR="009C5D30" w:rsidRDefault="009C5D30" w:rsidP="00337282">
      <w:pPr>
        <w:pBdr>
          <w:left w:val="single" w:sz="4" w:space="4" w:color="auto"/>
        </w:pBdr>
        <w:spacing w:after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583987">
        <w:rPr>
          <w:rFonts w:ascii="Arial" w:hAnsi="Arial" w:cs="Arial"/>
          <w:sz w:val="24"/>
          <w:szCs w:val="24"/>
        </w:rPr>
        <w:t xml:space="preserve">Je sais qu’il peut s’appuyer sur notre </w:t>
      </w:r>
      <w:r w:rsidRPr="00583987">
        <w:rPr>
          <w:rFonts w:ascii="Arial" w:hAnsi="Arial" w:cs="Arial"/>
          <w:b/>
          <w:sz w:val="24"/>
          <w:szCs w:val="24"/>
        </w:rPr>
        <w:t>fédération des Associations Régionales</w:t>
      </w:r>
      <w:r w:rsidRPr="00583987">
        <w:rPr>
          <w:rFonts w:ascii="Arial" w:hAnsi="Arial" w:cs="Arial"/>
          <w:sz w:val="24"/>
          <w:szCs w:val="24"/>
        </w:rPr>
        <w:t xml:space="preserve">. Elle s’est mobilisée sous l’impulsion de son directeur </w:t>
      </w:r>
      <w:r w:rsidRPr="00583987">
        <w:rPr>
          <w:rFonts w:ascii="Arial" w:hAnsi="Arial" w:cs="Arial"/>
          <w:b/>
          <w:sz w:val="24"/>
          <w:szCs w:val="24"/>
        </w:rPr>
        <w:t>François Salzgeber</w:t>
      </w:r>
    </w:p>
    <w:p w:rsidR="009C5D30" w:rsidRPr="00337282" w:rsidRDefault="009C5D30" w:rsidP="00337282">
      <w:pPr>
        <w:spacing w:after="120" w:line="32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83987">
        <w:rPr>
          <w:rFonts w:ascii="Arial" w:hAnsi="Arial" w:cs="Arial"/>
          <w:sz w:val="24"/>
          <w:szCs w:val="24"/>
        </w:rPr>
        <w:br/>
      </w:r>
      <w:r w:rsidRPr="00337282">
        <w:rPr>
          <w:rFonts w:ascii="Arial" w:hAnsi="Arial" w:cs="Arial"/>
          <w:b/>
          <w:sz w:val="24"/>
          <w:szCs w:val="24"/>
          <w:u w:val="single"/>
        </w:rPr>
        <w:t>La complémentarité et la coordination de notre action à Bruxelles et en Région ont été payantes.</w:t>
      </w: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9C5D30" w:rsidRPr="00337282" w:rsidRDefault="009C5D30" w:rsidP="00337282">
      <w:pPr>
        <w:pStyle w:val="ListParagraph"/>
        <w:numPr>
          <w:ilvl w:val="0"/>
          <w:numId w:val="4"/>
        </w:numPr>
        <w:shd w:val="clear" w:color="auto" w:fill="A6A6A6"/>
        <w:spacing w:after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337282">
        <w:rPr>
          <w:rFonts w:ascii="Arial" w:hAnsi="Arial" w:cs="Arial"/>
          <w:b/>
          <w:sz w:val="24"/>
          <w:szCs w:val="24"/>
        </w:rPr>
        <w:t>6 ans plus tard, le scénario se reproduit mais à une autre échelle.</w:t>
      </w: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  <w:r w:rsidRPr="00583987">
        <w:rPr>
          <w:rFonts w:ascii="Arial" w:hAnsi="Arial" w:cs="Arial"/>
          <w:sz w:val="24"/>
          <w:szCs w:val="24"/>
        </w:rPr>
        <w:t>Le logement social est aujourd'hui clairement identifié comme un outil de cohésion et un levier d'intervention anti-crise par les institutions européennes.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Et, l</w:t>
      </w:r>
      <w:r w:rsidRPr="00583987">
        <w:rPr>
          <w:rFonts w:ascii="Arial" w:hAnsi="Arial" w:cs="Arial"/>
          <w:sz w:val="24"/>
          <w:szCs w:val="24"/>
        </w:rPr>
        <w:t xml:space="preserve">e Parlement européen, sur proposition de </w:t>
      </w:r>
      <w:r w:rsidRPr="00583987">
        <w:rPr>
          <w:rFonts w:ascii="Arial" w:hAnsi="Arial" w:cs="Arial"/>
          <w:b/>
          <w:sz w:val="24"/>
          <w:szCs w:val="24"/>
        </w:rPr>
        <w:t xml:space="preserve">Karima Delli, </w:t>
      </w:r>
      <w:r w:rsidRPr="00583987">
        <w:rPr>
          <w:rFonts w:ascii="Arial" w:hAnsi="Arial" w:cs="Arial"/>
          <w:sz w:val="24"/>
          <w:szCs w:val="24"/>
        </w:rPr>
        <w:t>débat aujourd'hui même à Strasbourg d'un projet de rapport sur le logement social comme levier pour sortir de la crise.</w:t>
      </w: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J’espère qu’elle sera entendue en Europe et en France. Le secteur du logement et de la construction joue un rôle important dans l’économie européenne, pour </w:t>
      </w:r>
      <w:r w:rsidRPr="00682936">
        <w:rPr>
          <w:rFonts w:ascii="Arial" w:hAnsi="Arial" w:cs="Arial"/>
          <w:b/>
          <w:sz w:val="24"/>
          <w:szCs w:val="24"/>
        </w:rPr>
        <w:t>l’emploi</w:t>
      </w:r>
      <w:r>
        <w:rPr>
          <w:rFonts w:ascii="Arial" w:hAnsi="Arial" w:cs="Arial"/>
          <w:sz w:val="24"/>
          <w:szCs w:val="24"/>
        </w:rPr>
        <w:t xml:space="preserve">. </w:t>
      </w:r>
      <w:r w:rsidRPr="00682936">
        <w:rPr>
          <w:rFonts w:ascii="Arial" w:hAnsi="Arial" w:cs="Arial"/>
          <w:b/>
          <w:sz w:val="24"/>
          <w:szCs w:val="24"/>
        </w:rPr>
        <w:t>La révolution du développement  durable, la lutte contre le changement climatique</w:t>
      </w:r>
      <w:r>
        <w:rPr>
          <w:rFonts w:ascii="Arial" w:hAnsi="Arial" w:cs="Arial"/>
          <w:sz w:val="24"/>
          <w:szCs w:val="24"/>
        </w:rPr>
        <w:t xml:space="preserve"> imposent des  politiques volontaristes d’amélioration des logements. </w:t>
      </w: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37282">
        <w:rPr>
          <w:rFonts w:ascii="Arial" w:hAnsi="Arial" w:cs="Arial"/>
          <w:b/>
          <w:sz w:val="24"/>
          <w:szCs w:val="24"/>
          <w:u w:val="single"/>
        </w:rPr>
        <w:t xml:space="preserve">L’économique, l’écologie et le  social se rejoignent à travers la question du logement. </w:t>
      </w:r>
    </w:p>
    <w:p w:rsidR="009C5D30" w:rsidRPr="00337282" w:rsidRDefault="009C5D30" w:rsidP="00337282">
      <w:pPr>
        <w:pStyle w:val="ListParagraph"/>
        <w:numPr>
          <w:ilvl w:val="0"/>
          <w:numId w:val="8"/>
        </w:numPr>
        <w:shd w:val="clear" w:color="auto" w:fill="A6A6A6"/>
        <w:spacing w:after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337282">
        <w:rPr>
          <w:rFonts w:ascii="Arial" w:hAnsi="Arial" w:cs="Arial"/>
          <w:b/>
          <w:sz w:val="24"/>
          <w:szCs w:val="24"/>
        </w:rPr>
        <w:t>Si cette vision est  acquise à Bruxelles…</w:t>
      </w: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</w:p>
    <w:p w:rsidR="009C5D30" w:rsidRPr="00583987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  <w:r w:rsidRPr="00583987">
        <w:rPr>
          <w:rFonts w:ascii="Arial" w:hAnsi="Arial" w:cs="Arial"/>
          <w:sz w:val="24"/>
          <w:szCs w:val="24"/>
        </w:rPr>
        <w:t xml:space="preserve"> nous le devons en grande partie à la </w:t>
      </w:r>
      <w:r w:rsidRPr="00583987">
        <w:rPr>
          <w:rFonts w:ascii="Arial" w:hAnsi="Arial" w:cs="Arial"/>
          <w:b/>
          <w:sz w:val="24"/>
          <w:szCs w:val="24"/>
        </w:rPr>
        <w:t>cohérence</w:t>
      </w:r>
      <w:r w:rsidRPr="00583987">
        <w:rPr>
          <w:rFonts w:ascii="Arial" w:hAnsi="Arial" w:cs="Arial"/>
          <w:sz w:val="24"/>
          <w:szCs w:val="24"/>
        </w:rPr>
        <w:t xml:space="preserve"> de notre mouvement, à son </w:t>
      </w:r>
      <w:r w:rsidRPr="00583987">
        <w:rPr>
          <w:rFonts w:ascii="Arial" w:hAnsi="Arial" w:cs="Arial"/>
          <w:b/>
          <w:sz w:val="24"/>
          <w:szCs w:val="24"/>
        </w:rPr>
        <w:t>efficacité</w:t>
      </w:r>
      <w:r w:rsidRPr="00583987">
        <w:rPr>
          <w:rFonts w:ascii="Arial" w:hAnsi="Arial" w:cs="Arial"/>
          <w:sz w:val="24"/>
          <w:szCs w:val="24"/>
        </w:rPr>
        <w:t xml:space="preserve">, et surtout à sa </w:t>
      </w:r>
      <w:r w:rsidRPr="00583987">
        <w:rPr>
          <w:rFonts w:ascii="Arial" w:hAnsi="Arial" w:cs="Arial"/>
          <w:b/>
          <w:sz w:val="24"/>
          <w:szCs w:val="24"/>
        </w:rPr>
        <w:t>solidarité</w:t>
      </w:r>
      <w:r w:rsidRPr="00583987">
        <w:rPr>
          <w:rFonts w:ascii="Arial" w:hAnsi="Arial" w:cs="Arial"/>
          <w:sz w:val="24"/>
          <w:szCs w:val="24"/>
        </w:rPr>
        <w:t xml:space="preserve"> lorsqu’il s’agit de porter un projet collectif. </w:t>
      </w: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  <w:r w:rsidRPr="00583987">
        <w:rPr>
          <w:rFonts w:ascii="Arial" w:hAnsi="Arial" w:cs="Arial"/>
          <w:sz w:val="24"/>
          <w:szCs w:val="24"/>
        </w:rPr>
        <w:br/>
      </w:r>
      <w:r w:rsidRPr="00583987">
        <w:rPr>
          <w:rFonts w:ascii="Arial" w:hAnsi="Arial" w:cs="Arial"/>
          <w:b/>
          <w:sz w:val="24"/>
          <w:szCs w:val="24"/>
        </w:rPr>
        <w:t>Reste aujourd'hui à ce que ces mesures soient prises en compte par les autorités françaises</w:t>
      </w:r>
      <w:r w:rsidRPr="00583987">
        <w:rPr>
          <w:rFonts w:ascii="Arial" w:hAnsi="Arial" w:cs="Arial"/>
          <w:sz w:val="24"/>
          <w:szCs w:val="24"/>
        </w:rPr>
        <w:t>, au niveau national dans l'accord de partenariat, mais surtout au niveau régional dans les futurs programmes opérationnels régionaux. Il reste du chemin à parcourir.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5D30" w:rsidRPr="00583987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  <w:r w:rsidRPr="00583987">
        <w:rPr>
          <w:rFonts w:ascii="Arial" w:hAnsi="Arial" w:cs="Arial"/>
          <w:b/>
          <w:sz w:val="24"/>
          <w:szCs w:val="24"/>
        </w:rPr>
        <w:t xml:space="preserve">Je veillerais à ce que l’Union Social pour l’Habitat fasse preuve des 3 qualités qui lui ont permis jusqu’à maintenant d’avancer </w:t>
      </w:r>
      <w:r w:rsidRPr="00583987">
        <w:rPr>
          <w:rFonts w:ascii="Arial" w:hAnsi="Arial" w:cs="Arial"/>
          <w:sz w:val="24"/>
          <w:szCs w:val="24"/>
        </w:rPr>
        <w:t>et je vous souhaite d'excellents travaux.</w:t>
      </w:r>
    </w:p>
    <w:p w:rsidR="009C5D30" w:rsidRDefault="009C5D30" w:rsidP="00583987">
      <w:pPr>
        <w:spacing w:after="120" w:line="320" w:lineRule="exact"/>
        <w:jc w:val="both"/>
        <w:rPr>
          <w:rFonts w:ascii="Arial" w:hAnsi="Arial" w:cs="Arial"/>
          <w:sz w:val="24"/>
          <w:szCs w:val="24"/>
        </w:rPr>
      </w:pPr>
    </w:p>
    <w:p w:rsidR="009C5D30" w:rsidRDefault="009C5D30" w:rsidP="004067DE">
      <w:pPr>
        <w:spacing w:after="120"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Jean-Louis Dumont</w:t>
      </w:r>
    </w:p>
    <w:p w:rsidR="009C5D30" w:rsidRPr="00583987" w:rsidRDefault="009C5D30" w:rsidP="004067DE">
      <w:pPr>
        <w:spacing w:after="120"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Président de l’Union sociale pour l’habitat</w:t>
      </w:r>
    </w:p>
    <w:sectPr w:rsidR="009C5D30" w:rsidRPr="00583987" w:rsidSect="00337282">
      <w:footerReference w:type="default" r:id="rId8"/>
      <w:pgSz w:w="11906" w:h="16838"/>
      <w:pgMar w:top="1417" w:right="1417" w:bottom="284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30" w:rsidRDefault="009C5D30" w:rsidP="00682936">
      <w:pPr>
        <w:spacing w:after="0" w:line="240" w:lineRule="auto"/>
      </w:pPr>
      <w:r>
        <w:separator/>
      </w:r>
    </w:p>
  </w:endnote>
  <w:endnote w:type="continuationSeparator" w:id="0">
    <w:p w:rsidR="009C5D30" w:rsidRDefault="009C5D30" w:rsidP="0068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30" w:rsidRDefault="009C5D30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C5D30" w:rsidRDefault="009C5D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30" w:rsidRDefault="009C5D30" w:rsidP="00682936">
      <w:pPr>
        <w:spacing w:after="0" w:line="240" w:lineRule="auto"/>
      </w:pPr>
      <w:r>
        <w:separator/>
      </w:r>
    </w:p>
  </w:footnote>
  <w:footnote w:type="continuationSeparator" w:id="0">
    <w:p w:rsidR="009C5D30" w:rsidRDefault="009C5D30" w:rsidP="00682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974"/>
    <w:multiLevelType w:val="hybridMultilevel"/>
    <w:tmpl w:val="94FAE53A"/>
    <w:lvl w:ilvl="0" w:tplc="4CDE577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35E31"/>
    <w:multiLevelType w:val="hybridMultilevel"/>
    <w:tmpl w:val="A0AC8F5E"/>
    <w:lvl w:ilvl="0" w:tplc="5306A5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A12A9"/>
    <w:multiLevelType w:val="hybridMultilevel"/>
    <w:tmpl w:val="0B700A94"/>
    <w:lvl w:ilvl="0" w:tplc="4CDE577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60594"/>
    <w:multiLevelType w:val="hybridMultilevel"/>
    <w:tmpl w:val="775ED41A"/>
    <w:lvl w:ilvl="0" w:tplc="4CDE577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26F96"/>
    <w:multiLevelType w:val="hybridMultilevel"/>
    <w:tmpl w:val="5BEE0C72"/>
    <w:lvl w:ilvl="0" w:tplc="4CDE577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54B6B"/>
    <w:multiLevelType w:val="hybridMultilevel"/>
    <w:tmpl w:val="EDE0280E"/>
    <w:lvl w:ilvl="0" w:tplc="6AD036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64083"/>
    <w:multiLevelType w:val="hybridMultilevel"/>
    <w:tmpl w:val="5296B14A"/>
    <w:lvl w:ilvl="0" w:tplc="4CDE577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07D0E"/>
    <w:multiLevelType w:val="hybridMultilevel"/>
    <w:tmpl w:val="1132FADC"/>
    <w:lvl w:ilvl="0" w:tplc="4CDE577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64E"/>
    <w:rsid w:val="00337282"/>
    <w:rsid w:val="004067DE"/>
    <w:rsid w:val="00583987"/>
    <w:rsid w:val="00682936"/>
    <w:rsid w:val="007D2BDD"/>
    <w:rsid w:val="009C5D30"/>
    <w:rsid w:val="00B8645F"/>
    <w:rsid w:val="00BC1F3C"/>
    <w:rsid w:val="00BD564E"/>
    <w:rsid w:val="00DD30FD"/>
    <w:rsid w:val="00F24376"/>
    <w:rsid w:val="00FA701C"/>
    <w:rsid w:val="00FE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5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8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29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29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726</Words>
  <Characters>3995</Characters>
  <Application>Microsoft Office Outlook</Application>
  <DocSecurity>0</DocSecurity>
  <Lines>0</Lines>
  <Paragraphs>0</Paragraphs>
  <ScaleCrop>false</ScaleCrop>
  <Company>USH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Marianne LOUIS</dc:creator>
  <cp:keywords/>
  <dc:description/>
  <cp:lastModifiedBy>Laurent GHEKIERE</cp:lastModifiedBy>
  <cp:revision>2</cp:revision>
  <cp:lastPrinted>2013-04-15T09:46:00Z</cp:lastPrinted>
  <dcterms:created xsi:type="dcterms:W3CDTF">2013-04-17T14:07:00Z</dcterms:created>
  <dcterms:modified xsi:type="dcterms:W3CDTF">2013-04-17T14:07:00Z</dcterms:modified>
</cp:coreProperties>
</file>